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00" w:rsidRDefault="00B60DF5">
      <w:r>
        <w:rPr>
          <w:rFonts w:hint="eastAsia"/>
        </w:rPr>
        <w:t>&lt;예제&gt;</w:t>
      </w:r>
    </w:p>
    <w:p w:rsidR="00B60DF5" w:rsidRDefault="00B60DF5"/>
    <w:p w:rsidR="00A01300" w:rsidRPr="006E1E5F" w:rsidRDefault="006E1E5F" w:rsidP="00A01300">
      <w:pPr>
        <w:rPr>
          <w:b/>
        </w:rPr>
      </w:pPr>
      <w:r w:rsidRPr="006E1E5F">
        <w:rPr>
          <w:rFonts w:hint="eastAsia"/>
          <w:b/>
        </w:rPr>
        <w:t>A</w:t>
      </w:r>
      <w:r w:rsidR="00A01300" w:rsidRPr="006E1E5F">
        <w:rPr>
          <w:rFonts w:hint="eastAsia"/>
          <w:b/>
        </w:rPr>
        <w:t>.회사 정보</w:t>
      </w:r>
    </w:p>
    <w:p w:rsidR="00B60DF5" w:rsidRPr="00B60DF5" w:rsidRDefault="00B60DF5" w:rsidP="00A01300"/>
    <w:p w:rsidR="00A01300" w:rsidRDefault="00A01300" w:rsidP="00A01300">
      <w:r>
        <w:rPr>
          <w:rFonts w:hint="eastAsia"/>
        </w:rPr>
        <w:t>_ 회사명 : PT ABC</w:t>
      </w:r>
    </w:p>
    <w:p w:rsidR="00A01300" w:rsidRDefault="00A01300" w:rsidP="00A01300">
      <w:r>
        <w:rPr>
          <w:rFonts w:hint="eastAsia"/>
        </w:rPr>
        <w:t>_ 납세번호 : 01.234.567.8623.000</w:t>
      </w:r>
    </w:p>
    <w:p w:rsidR="00A01300" w:rsidRDefault="00A01300" w:rsidP="00A01300">
      <w:r>
        <w:rPr>
          <w:rFonts w:hint="eastAsia"/>
        </w:rPr>
        <w:t xml:space="preserve">_ 주소 : </w:t>
      </w:r>
      <w:proofErr w:type="spellStart"/>
      <w:r>
        <w:rPr>
          <w:rFonts w:hint="eastAsia"/>
        </w:rPr>
        <w:t>Jl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Ciwuan</w:t>
      </w:r>
      <w:proofErr w:type="spellEnd"/>
      <w:r>
        <w:rPr>
          <w:rFonts w:hint="eastAsia"/>
        </w:rPr>
        <w:t xml:space="preserve"> No.43 Malang</w:t>
      </w:r>
    </w:p>
    <w:p w:rsidR="00A01300" w:rsidRDefault="00A01300" w:rsidP="00A01300">
      <w:r>
        <w:rPr>
          <w:rFonts w:hint="eastAsia"/>
        </w:rPr>
        <w:t>_ 사업종목 : 국내무역업</w:t>
      </w:r>
    </w:p>
    <w:p w:rsidR="00A01300" w:rsidRDefault="00A01300" w:rsidP="00A01300">
      <w:r>
        <w:rPr>
          <w:rFonts w:hint="eastAsia"/>
        </w:rPr>
        <w:t xml:space="preserve">_ 회계장부 : </w:t>
      </w:r>
      <w:r w:rsidR="006E1E5F">
        <w:rPr>
          <w:rFonts w:hint="eastAsia"/>
        </w:rPr>
        <w:t>외부회계감사 받지 않음</w:t>
      </w:r>
    </w:p>
    <w:p w:rsidR="00A01300" w:rsidRDefault="00A01300" w:rsidP="00A01300">
      <w:r>
        <w:rPr>
          <w:rFonts w:hint="eastAsia"/>
        </w:rPr>
        <w:t xml:space="preserve">_ 세무컨설팅 : </w:t>
      </w:r>
      <w:r w:rsidR="006E1E5F">
        <w:rPr>
          <w:rFonts w:hint="eastAsia"/>
        </w:rPr>
        <w:t>사용하지 않고 회사 자체 신고</w:t>
      </w:r>
      <w:r w:rsidR="00A803DB">
        <w:rPr>
          <w:rFonts w:hint="eastAsia"/>
        </w:rPr>
        <w:t>.</w:t>
      </w:r>
    </w:p>
    <w:p w:rsidR="00A01300" w:rsidRDefault="00A01300" w:rsidP="00A01300">
      <w:r>
        <w:rPr>
          <w:rFonts w:hint="eastAsia"/>
        </w:rPr>
        <w:t>_ 주주 및 이사회</w:t>
      </w:r>
    </w:p>
    <w:p w:rsidR="00A01300" w:rsidRDefault="00A803DB" w:rsidP="00A01300">
      <w:pPr>
        <w:pStyle w:val="ListParagraph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Wahyu</w:t>
      </w:r>
      <w:proofErr w:type="spellEnd"/>
      <w:r>
        <w:rPr>
          <w:rFonts w:hint="eastAsia"/>
        </w:rPr>
        <w:t xml:space="preserve"> T, 주소 </w:t>
      </w:r>
      <w:proofErr w:type="spellStart"/>
      <w:r>
        <w:rPr>
          <w:rFonts w:hint="eastAsia"/>
        </w:rPr>
        <w:t>Jl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Ciwulan</w:t>
      </w:r>
      <w:proofErr w:type="spellEnd"/>
      <w:r>
        <w:rPr>
          <w:rFonts w:hint="eastAsia"/>
        </w:rPr>
        <w:t xml:space="preserve"> No.43 Malang, 납세번호 08.234.567.8-623.000, 전체 주식의 50%소유하고 있으</w:t>
      </w:r>
      <w:r w:rsidR="006E1E5F">
        <w:rPr>
          <w:rFonts w:hint="eastAsia"/>
        </w:rPr>
        <w:t xml:space="preserve">며 </w:t>
      </w:r>
      <w:r>
        <w:rPr>
          <w:rFonts w:hint="eastAsia"/>
        </w:rPr>
        <w:t xml:space="preserve">총액은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500,000,000. 직책은 감사</w:t>
      </w:r>
    </w:p>
    <w:p w:rsidR="00A803DB" w:rsidRDefault="00A803DB" w:rsidP="00A803D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Nabila Q, 주소 </w:t>
      </w:r>
      <w:proofErr w:type="spellStart"/>
      <w:r>
        <w:rPr>
          <w:rFonts w:hint="eastAsia"/>
        </w:rPr>
        <w:t>Jl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Cuwulan</w:t>
      </w:r>
      <w:proofErr w:type="spellEnd"/>
      <w:r>
        <w:rPr>
          <w:rFonts w:hint="eastAsia"/>
        </w:rPr>
        <w:t xml:space="preserve"> No.43 Malang, 납세번호 08.345.678.9-623.000, 전체 주식의 나머지 50%를 소유하고 있으</w:t>
      </w:r>
      <w:r w:rsidR="006E1E5F">
        <w:rPr>
          <w:rFonts w:hint="eastAsia"/>
        </w:rPr>
        <w:t xml:space="preserve">며 </w:t>
      </w:r>
      <w:r>
        <w:rPr>
          <w:rFonts w:hint="eastAsia"/>
        </w:rPr>
        <w:t xml:space="preserve">주식총액은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500,000,000. 직책은 이사</w:t>
      </w:r>
    </w:p>
    <w:p w:rsidR="00A803DB" w:rsidRDefault="00A803DB" w:rsidP="00A803DB"/>
    <w:p w:rsidR="00A803DB" w:rsidRPr="006E1E5F" w:rsidRDefault="006E1E5F" w:rsidP="00A803DB">
      <w:pPr>
        <w:rPr>
          <w:b/>
        </w:rPr>
      </w:pPr>
      <w:r w:rsidRPr="006E1E5F">
        <w:rPr>
          <w:rFonts w:hint="eastAsia"/>
          <w:b/>
        </w:rPr>
        <w:t>B</w:t>
      </w:r>
      <w:r w:rsidR="00A803DB" w:rsidRPr="006E1E5F">
        <w:rPr>
          <w:rFonts w:hint="eastAsia"/>
          <w:b/>
        </w:rPr>
        <w:t>.2011년도 회사 손익계산서</w:t>
      </w:r>
    </w:p>
    <w:p w:rsidR="00A803DB" w:rsidRDefault="00A803DB" w:rsidP="00A803DB"/>
    <w:p w:rsidR="00A803DB" w:rsidRDefault="00A803DB" w:rsidP="00A803DB">
      <w:r>
        <w:rPr>
          <w:rFonts w:hint="eastAsia"/>
        </w:rPr>
        <w:t xml:space="preserve">_ 총 매출액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9,500,000,000</w:t>
      </w:r>
    </w:p>
    <w:p w:rsidR="00A803DB" w:rsidRDefault="00A803DB" w:rsidP="00A803DB">
      <w:r>
        <w:rPr>
          <w:rFonts w:hint="eastAsia"/>
        </w:rPr>
        <w:t xml:space="preserve">_ 매출 원가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7,800,000,000</w:t>
      </w:r>
    </w:p>
    <w:p w:rsidR="00A803DB" w:rsidRDefault="00A803DB" w:rsidP="00A803DB">
      <w:r>
        <w:rPr>
          <w:rFonts w:hint="eastAsia"/>
        </w:rPr>
        <w:t xml:space="preserve">_ 매출 총이익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1,700,000,000</w:t>
      </w:r>
    </w:p>
    <w:p w:rsidR="00A803DB" w:rsidRDefault="00A803DB" w:rsidP="00A803DB"/>
    <w:p w:rsidR="00A803DB" w:rsidRDefault="00A803DB" w:rsidP="00A803DB">
      <w:r>
        <w:rPr>
          <w:rFonts w:hint="eastAsia"/>
        </w:rPr>
        <w:t>_ 영업 비용</w:t>
      </w:r>
      <w:r w:rsidR="00B60DF5">
        <w:rPr>
          <w:rFonts w:hint="eastAsia"/>
        </w:rPr>
        <w:t xml:space="preserve">            </w:t>
      </w:r>
      <w:proofErr w:type="spellStart"/>
      <w:r w:rsidR="00B60DF5">
        <w:rPr>
          <w:rFonts w:hint="eastAsia"/>
        </w:rPr>
        <w:t>Rp</w:t>
      </w:r>
      <w:proofErr w:type="spellEnd"/>
      <w:r w:rsidR="00B60DF5">
        <w:rPr>
          <w:rFonts w:hint="eastAsia"/>
        </w:rPr>
        <w:t xml:space="preserve"> 1,040,000,000</w:t>
      </w:r>
    </w:p>
    <w:p w:rsidR="00B60DF5" w:rsidRDefault="00B60DF5" w:rsidP="00A803DB"/>
    <w:p w:rsidR="00A803DB" w:rsidRDefault="00A803DB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급여, 보너스, 러바란 보너스 및 퇴직금                 </w:t>
      </w:r>
      <w:proofErr w:type="spellStart"/>
      <w:r>
        <w:rPr>
          <w:rFonts w:hint="eastAsia"/>
        </w:rPr>
        <w:t>R</w:t>
      </w:r>
      <w:r w:rsidR="00B60DF5">
        <w:rPr>
          <w:rFonts w:hint="eastAsia"/>
        </w:rPr>
        <w:t>p</w:t>
      </w:r>
      <w:proofErr w:type="spellEnd"/>
      <w:r w:rsidR="00B60DF5">
        <w:rPr>
          <w:rFonts w:hint="eastAsia"/>
        </w:rPr>
        <w:t xml:space="preserve"> </w:t>
      </w:r>
      <w:r>
        <w:rPr>
          <w:rFonts w:hint="eastAsia"/>
        </w:rPr>
        <w:t>120,000,000</w:t>
      </w:r>
    </w:p>
    <w:p w:rsidR="00A803DB" w:rsidRDefault="00A803DB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근로소득세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 6,000,000</w:t>
      </w:r>
    </w:p>
    <w:p w:rsidR="00A803DB" w:rsidRDefault="00A803DB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운송료   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40,000,000</w:t>
      </w:r>
    </w:p>
    <w:p w:rsidR="00A803DB" w:rsidRDefault="00A803DB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영업비   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20,000,000</w:t>
      </w:r>
    </w:p>
    <w:p w:rsidR="00A803DB" w:rsidRDefault="00F641E4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골프 회원권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30,000,000</w:t>
      </w:r>
    </w:p>
    <w:p w:rsidR="00F641E4" w:rsidRDefault="00F641E4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직원 교육비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70,000,000</w:t>
      </w:r>
    </w:p>
    <w:p w:rsidR="00F641E4" w:rsidRDefault="00F641E4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유지 보수비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80,000,000</w:t>
      </w:r>
    </w:p>
    <w:p w:rsidR="00F641E4" w:rsidRDefault="00F641E4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사무실 임대료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60,000,000</w:t>
      </w:r>
    </w:p>
    <w:p w:rsidR="00F641E4" w:rsidRDefault="00F641E4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건물 유지 보수비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50,000,000</w:t>
      </w:r>
    </w:p>
    <w:p w:rsidR="00F641E4" w:rsidRDefault="00F641E4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외상매출금 대손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45,000,000</w:t>
      </w:r>
    </w:p>
    <w:p w:rsidR="00F641E4" w:rsidRDefault="00F641E4" w:rsidP="00A803DB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여비 교통비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35,000,000</w:t>
      </w:r>
    </w:p>
    <w:p w:rsidR="00F641E4" w:rsidRDefault="00F641E4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접대비   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54,000,000</w:t>
      </w:r>
    </w:p>
    <w:p w:rsidR="00F641E4" w:rsidRDefault="00F641E4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전기 수도 통신비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35,000,000</w:t>
      </w:r>
    </w:p>
    <w:p w:rsidR="00F641E4" w:rsidRDefault="00F641E4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독립기념일 행사 기부금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10,000,000</w:t>
      </w:r>
    </w:p>
    <w:p w:rsidR="00F641E4" w:rsidRDefault="00F641E4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사무용품비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75,000,000</w:t>
      </w:r>
    </w:p>
    <w:p w:rsidR="00F641E4" w:rsidRDefault="00F641E4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 xml:space="preserve">경비 유니폼 및 작업안전도구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60,000,000</w:t>
      </w:r>
    </w:p>
    <w:p w:rsidR="00F641E4" w:rsidRDefault="008E744F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재산세 및 수입인지료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30,000,000</w:t>
      </w:r>
    </w:p>
    <w:p w:rsidR="008E744F" w:rsidRDefault="008E744F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직원 식음료비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20,000,000</w:t>
      </w:r>
    </w:p>
    <w:p w:rsidR="008E744F" w:rsidRDefault="008E744F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고정자산 감가상각비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20,000,000</w:t>
      </w:r>
    </w:p>
    <w:p w:rsidR="008E744F" w:rsidRDefault="008E744F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화재보험료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25,000,000</w:t>
      </w:r>
    </w:p>
    <w:p w:rsidR="008E744F" w:rsidRDefault="008E744F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생명보험료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15,000,000</w:t>
      </w:r>
    </w:p>
    <w:p w:rsidR="008E744F" w:rsidRDefault="008E744F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건강보험료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20,000,000</w:t>
      </w:r>
    </w:p>
    <w:p w:rsidR="008E744F" w:rsidRDefault="00B60DF5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의료비   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30,000,000</w:t>
      </w:r>
    </w:p>
    <w:p w:rsidR="00B60DF5" w:rsidRDefault="00B60DF5" w:rsidP="00F641E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지역사회 발전기금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40,000,000</w:t>
      </w:r>
    </w:p>
    <w:p w:rsidR="00B60DF5" w:rsidRDefault="00B60DF5" w:rsidP="00B60DF5">
      <w:pPr>
        <w:pStyle w:val="ListParagraph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야유회비 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50,000,000</w:t>
      </w:r>
    </w:p>
    <w:p w:rsidR="006E1E5F" w:rsidRDefault="006E1E5F" w:rsidP="006E1E5F">
      <w:pPr>
        <w:pStyle w:val="ListParagraph"/>
        <w:ind w:leftChars="0" w:left="540"/>
      </w:pPr>
    </w:p>
    <w:p w:rsidR="00B60DF5" w:rsidRDefault="00B60DF5" w:rsidP="00B60DF5">
      <w:r>
        <w:rPr>
          <w:rFonts w:hint="eastAsia"/>
        </w:rPr>
        <w:t>_ 영업 외 비용</w:t>
      </w:r>
      <w:r w:rsidR="00982CE5">
        <w:rPr>
          <w:rFonts w:hint="eastAsia"/>
        </w:rPr>
        <w:t xml:space="preserve">           </w:t>
      </w:r>
      <w:proofErr w:type="spellStart"/>
      <w:r w:rsidR="00982CE5">
        <w:rPr>
          <w:rFonts w:hint="eastAsia"/>
        </w:rPr>
        <w:t>Rp</w:t>
      </w:r>
      <w:proofErr w:type="spellEnd"/>
      <w:r w:rsidR="00982CE5">
        <w:rPr>
          <w:rFonts w:hint="eastAsia"/>
        </w:rPr>
        <w:t xml:space="preserve">  70,000,000</w:t>
      </w:r>
    </w:p>
    <w:p w:rsidR="00B60DF5" w:rsidRDefault="00B60DF5" w:rsidP="00B60DF5"/>
    <w:p w:rsidR="00B60DF5" w:rsidRDefault="00982CE5" w:rsidP="00B60DF5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임대창고 수리비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20,000,000</w:t>
      </w:r>
    </w:p>
    <w:p w:rsidR="00982CE5" w:rsidRDefault="00982CE5" w:rsidP="00B60DF5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토지매매 수수료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35,000,000</w:t>
      </w:r>
    </w:p>
    <w:p w:rsidR="00982CE5" w:rsidRDefault="00982CE5" w:rsidP="00B60DF5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환차손  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15,000,000</w:t>
      </w:r>
    </w:p>
    <w:p w:rsidR="00B60DF5" w:rsidRDefault="00B60DF5" w:rsidP="00982CE5"/>
    <w:p w:rsidR="00982CE5" w:rsidRDefault="00982CE5" w:rsidP="00982CE5">
      <w:r>
        <w:rPr>
          <w:rFonts w:hint="eastAsia"/>
        </w:rPr>
        <w:t xml:space="preserve">_ 기타 수익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285,000,000</w:t>
      </w:r>
    </w:p>
    <w:p w:rsidR="00982CE5" w:rsidRDefault="00982CE5" w:rsidP="00982CE5"/>
    <w:p w:rsidR="00982CE5" w:rsidRDefault="00982CE5" w:rsidP="00982CE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창고임대료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90,000,000</w:t>
      </w:r>
    </w:p>
    <w:p w:rsidR="00982CE5" w:rsidRDefault="00982CE5" w:rsidP="00982CE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토지매매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80,000,000</w:t>
      </w:r>
    </w:p>
    <w:p w:rsidR="00982CE5" w:rsidRDefault="00982CE5" w:rsidP="00982CE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기계임대료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40,000,000</w:t>
      </w:r>
    </w:p>
    <w:p w:rsidR="00982CE5" w:rsidRDefault="00982CE5" w:rsidP="00982CE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예금이자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25,000,000</w:t>
      </w:r>
    </w:p>
    <w:p w:rsidR="00982CE5" w:rsidRDefault="00982CE5" w:rsidP="00982CE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배당    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50,000,000</w:t>
      </w:r>
    </w:p>
    <w:p w:rsidR="00982CE5" w:rsidRDefault="00982CE5" w:rsidP="00982CE5"/>
    <w:p w:rsidR="00982CE5" w:rsidRDefault="00982CE5" w:rsidP="00982CE5">
      <w:r>
        <w:rPr>
          <w:rFonts w:hint="eastAsia"/>
        </w:rPr>
        <w:t xml:space="preserve">_ 2011년 순이익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875,000,000</w:t>
      </w:r>
    </w:p>
    <w:p w:rsidR="00982CE5" w:rsidRDefault="00982CE5" w:rsidP="00982CE5"/>
    <w:p w:rsidR="00982CE5" w:rsidRDefault="00982CE5" w:rsidP="00982CE5">
      <w:r>
        <w:rPr>
          <w:rFonts w:hint="eastAsia"/>
        </w:rPr>
        <w:t>*참조사항</w:t>
      </w:r>
    </w:p>
    <w:p w:rsidR="00982CE5" w:rsidRDefault="00982CE5" w:rsidP="00982CE5"/>
    <w:p w:rsidR="00982CE5" w:rsidRDefault="00982CE5" w:rsidP="00982CE5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 xml:space="preserve">외상매출금 대손은 </w:t>
      </w:r>
      <w:r w:rsidR="006E1E5F">
        <w:rPr>
          <w:rFonts w:hint="eastAsia"/>
        </w:rPr>
        <w:t xml:space="preserve">채무자 </w:t>
      </w:r>
      <w:r w:rsidR="008A47C7">
        <w:rPr>
          <w:rFonts w:hint="eastAsia"/>
        </w:rPr>
        <w:t>주소이전 및 추적불가로 대손</w:t>
      </w:r>
      <w:r w:rsidR="006E1E5F">
        <w:rPr>
          <w:rFonts w:hint="eastAsia"/>
        </w:rPr>
        <w:t xml:space="preserve"> </w:t>
      </w:r>
      <w:r w:rsidR="008A47C7">
        <w:rPr>
          <w:rFonts w:hint="eastAsia"/>
        </w:rPr>
        <w:t>인식한 것</w:t>
      </w:r>
      <w:r w:rsidR="006E1E5F">
        <w:rPr>
          <w:rFonts w:hint="eastAsia"/>
        </w:rPr>
        <w:t>임</w:t>
      </w:r>
      <w:r w:rsidR="008A47C7">
        <w:rPr>
          <w:rFonts w:hint="eastAsia"/>
        </w:rPr>
        <w:t>.</w:t>
      </w:r>
    </w:p>
    <w:p w:rsidR="008A47C7" w:rsidRDefault="00264A73" w:rsidP="00982CE5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의료비는 회사와 계약을 맺고 협력하는 지정 병원에 지급한 것</w:t>
      </w:r>
      <w:r w:rsidR="006E1E5F">
        <w:rPr>
          <w:rFonts w:hint="eastAsia"/>
        </w:rPr>
        <w:t>임</w:t>
      </w:r>
      <w:r>
        <w:rPr>
          <w:rFonts w:hint="eastAsia"/>
        </w:rPr>
        <w:t>.</w:t>
      </w:r>
    </w:p>
    <w:p w:rsidR="00264A73" w:rsidRDefault="00264A73" w:rsidP="00982CE5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배당은 PT ABC가 40%만큼의 지분을 가지고 있는 PT XYZ로부터 받은 것</w:t>
      </w:r>
      <w:r w:rsidR="006E1E5F">
        <w:rPr>
          <w:rFonts w:hint="eastAsia"/>
        </w:rPr>
        <w:t>임</w:t>
      </w:r>
      <w:r>
        <w:rPr>
          <w:rFonts w:hint="eastAsia"/>
        </w:rPr>
        <w:t>.</w:t>
      </w:r>
    </w:p>
    <w:p w:rsidR="00264A73" w:rsidRDefault="00264A73" w:rsidP="00982CE5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매출원가 내용은 다음과 같다</w:t>
      </w:r>
    </w:p>
    <w:p w:rsidR="00264A73" w:rsidRDefault="00264A73" w:rsidP="00264A73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2011년 1월 1일 기초재고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1,500,000,000</w:t>
      </w:r>
    </w:p>
    <w:p w:rsidR="00264A73" w:rsidRDefault="00264A73" w:rsidP="00264A73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매입액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9,000,000,000</w:t>
      </w:r>
    </w:p>
    <w:p w:rsidR="00264A73" w:rsidRDefault="00264A73" w:rsidP="00264A73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2011년 기말재고(12월 30일)                     </w:t>
      </w:r>
      <w:r w:rsidR="006E1E5F">
        <w:rPr>
          <w:rFonts w:hint="eastAsia"/>
        </w:rPr>
        <w:t xml:space="preserve">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2,700,000,000</w:t>
      </w:r>
    </w:p>
    <w:p w:rsidR="00264A73" w:rsidRDefault="00264A73" w:rsidP="00264A73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 xml:space="preserve">매출원가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7,800,000,000</w:t>
      </w:r>
    </w:p>
    <w:p w:rsidR="00264A73" w:rsidRDefault="00264A73" w:rsidP="00982CE5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2011년 1월 1일 현재 고정자산 및 감가상각법은 정액법을 사용하였다.</w:t>
      </w:r>
    </w:p>
    <w:p w:rsidR="00264A73" w:rsidRDefault="00264A73" w:rsidP="00982CE5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2011년 세금과 공과는 다음과 같다.</w:t>
      </w:r>
    </w:p>
    <w:p w:rsidR="00264A73" w:rsidRDefault="00264A73" w:rsidP="00264A73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lastRenderedPageBreak/>
        <w:t xml:space="preserve">직원에게 지급한 급여에 대한 근로소득세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6,000,000</w:t>
      </w:r>
    </w:p>
    <w:p w:rsidR="00264A73" w:rsidRDefault="00264A73" w:rsidP="00264A73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정부기관이 징수한 소득세(22조)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</w:t>
      </w:r>
      <w:r w:rsidR="001A0589">
        <w:rPr>
          <w:rFonts w:hint="eastAsia"/>
        </w:rPr>
        <w:t xml:space="preserve"> </w:t>
      </w:r>
      <w:r>
        <w:rPr>
          <w:rFonts w:hint="eastAsia"/>
        </w:rPr>
        <w:t>25,000,000</w:t>
      </w:r>
    </w:p>
    <w:p w:rsidR="00264A73" w:rsidRDefault="00307BE4" w:rsidP="00264A73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상대방이 징수한 소득세(23조)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 </w:t>
      </w:r>
      <w:r w:rsidR="001A0589">
        <w:rPr>
          <w:rFonts w:hint="eastAsia"/>
        </w:rPr>
        <w:t xml:space="preserve"> </w:t>
      </w:r>
      <w:r>
        <w:rPr>
          <w:rFonts w:hint="eastAsia"/>
        </w:rPr>
        <w:t xml:space="preserve"> 600,000</w:t>
      </w:r>
    </w:p>
    <w:p w:rsidR="00307BE4" w:rsidRDefault="00307BE4" w:rsidP="00264A73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선납 법인세                                     </w:t>
      </w:r>
      <w:proofErr w:type="spellStart"/>
      <w:r>
        <w:rPr>
          <w:rFonts w:hint="eastAsia"/>
        </w:rPr>
        <w:t>Rp</w:t>
      </w:r>
      <w:proofErr w:type="spellEnd"/>
      <w:r w:rsidR="001A0589">
        <w:rPr>
          <w:rFonts w:hint="eastAsia"/>
        </w:rPr>
        <w:t xml:space="preserve"> </w:t>
      </w:r>
      <w:r>
        <w:rPr>
          <w:rFonts w:hint="eastAsia"/>
        </w:rPr>
        <w:t xml:space="preserve"> 18,000,000</w:t>
      </w:r>
    </w:p>
    <w:p w:rsidR="00307BE4" w:rsidRDefault="00307BE4" w:rsidP="00264A73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건물임대에 대한 최종분리과세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</w:t>
      </w:r>
      <w:r w:rsidR="001A0589">
        <w:rPr>
          <w:rFonts w:hint="eastAsia"/>
        </w:rPr>
        <w:t xml:space="preserve"> </w:t>
      </w:r>
      <w:r>
        <w:rPr>
          <w:rFonts w:hint="eastAsia"/>
        </w:rPr>
        <w:t xml:space="preserve"> 6,000,000</w:t>
      </w:r>
    </w:p>
    <w:p w:rsidR="00307BE4" w:rsidRDefault="00307BE4" w:rsidP="00307BE4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 xml:space="preserve">창고임대에 대한 최종분리과세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</w:t>
      </w:r>
      <w:r w:rsidR="001A0589">
        <w:rPr>
          <w:rFonts w:hint="eastAsia"/>
        </w:rPr>
        <w:t xml:space="preserve"> </w:t>
      </w:r>
      <w:r>
        <w:rPr>
          <w:rFonts w:hint="eastAsia"/>
        </w:rPr>
        <w:t>9,000,000</w:t>
      </w:r>
    </w:p>
    <w:p w:rsidR="00307BE4" w:rsidRDefault="00307BE4" w:rsidP="00307BE4"/>
    <w:p w:rsidR="00307BE4" w:rsidRDefault="00307BE4" w:rsidP="00307BE4">
      <w:r>
        <w:rPr>
          <w:rFonts w:hint="eastAsia"/>
        </w:rPr>
        <w:t>&lt;답변&gt;</w:t>
      </w:r>
    </w:p>
    <w:p w:rsidR="00307BE4" w:rsidRDefault="00307BE4" w:rsidP="00307BE4"/>
    <w:p w:rsidR="00307BE4" w:rsidRDefault="00307BE4" w:rsidP="00307BE4">
      <w:r>
        <w:rPr>
          <w:rFonts w:hint="eastAsia"/>
        </w:rPr>
        <w:t xml:space="preserve">인니 소득세법 6조는 손금산입에 대해 그리고 9조는 손금 불산입에 대해 각각 규정하고 있으므로 6조와 9조의 내용에 따라 하나씩 세무조정 해 </w:t>
      </w:r>
      <w:r w:rsidR="001A0589">
        <w:rPr>
          <w:rFonts w:hint="eastAsia"/>
        </w:rPr>
        <w:t>나가면 되겠슴</w:t>
      </w:r>
      <w:r>
        <w:rPr>
          <w:rFonts w:hint="eastAsia"/>
        </w:rPr>
        <w:t>.</w:t>
      </w:r>
    </w:p>
    <w:p w:rsidR="00307BE4" w:rsidRDefault="00307BE4" w:rsidP="00307BE4"/>
    <w:p w:rsidR="00307BE4" w:rsidRDefault="00307BE4" w:rsidP="00307BE4">
      <w:r>
        <w:rPr>
          <w:rFonts w:hint="eastAsia"/>
        </w:rPr>
        <w:t xml:space="preserve">A.2011년 순이익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875,000,000</w:t>
      </w:r>
    </w:p>
    <w:p w:rsidR="00307BE4" w:rsidRDefault="00307BE4" w:rsidP="00307BE4"/>
    <w:p w:rsidR="00307BE4" w:rsidRDefault="00307BE4" w:rsidP="00307BE4">
      <w:r>
        <w:rPr>
          <w:rFonts w:hint="eastAsia"/>
        </w:rPr>
        <w:t>B.손금불산입</w:t>
      </w:r>
      <w:r w:rsidR="0035363C">
        <w:rPr>
          <w:rFonts w:hint="eastAsia"/>
        </w:rPr>
        <w:t xml:space="preserve"> 및 익금산입 </w:t>
      </w:r>
      <w:r>
        <w:rPr>
          <w:rFonts w:hint="eastAsia"/>
        </w:rPr>
        <w:t>항목</w:t>
      </w:r>
    </w:p>
    <w:p w:rsidR="0035363C" w:rsidRDefault="0035363C" w:rsidP="00307BE4"/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근로소득세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 6,000,000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골프회원권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30,000,000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외상매출채권 상각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45,000,000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독립기념일 찬조금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10,000,000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의료비  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30,000,000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지역발전기금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40,000,000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야유회비  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50,000,000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t>임대창고</w:t>
      </w:r>
      <w:r>
        <w:rPr>
          <w:rFonts w:hint="eastAsia"/>
        </w:rPr>
        <w:t xml:space="preserve"> 보수비                                </w:t>
      </w:r>
      <w:r w:rsidR="001A058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20,000,000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판매토지 수수료                                 </w:t>
      </w:r>
      <w:r w:rsidR="001A0589">
        <w:rPr>
          <w:rFonts w:hint="eastAsia"/>
        </w:rPr>
        <w:t xml:space="preserve">  </w:t>
      </w:r>
      <w:proofErr w:type="spellStart"/>
      <w:r w:rsidRPr="0035363C">
        <w:rPr>
          <w:rFonts w:hint="eastAsia"/>
          <w:u w:val="single"/>
        </w:rPr>
        <w:t>Rp</w:t>
      </w:r>
      <w:proofErr w:type="spellEnd"/>
      <w:r w:rsidRPr="0035363C">
        <w:rPr>
          <w:rFonts w:hint="eastAsia"/>
          <w:u w:val="single"/>
        </w:rPr>
        <w:t xml:space="preserve">  35,000,000</w:t>
      </w:r>
    </w:p>
    <w:p w:rsidR="0035363C" w:rsidRDefault="0035363C" w:rsidP="0035363C">
      <w:pPr>
        <w:pStyle w:val="ListParagraph"/>
        <w:numPr>
          <w:ilvl w:val="0"/>
          <w:numId w:val="11"/>
        </w:numPr>
        <w:ind w:leftChars="0"/>
      </w:pPr>
      <w:r>
        <w:rPr>
          <w:rFonts w:hint="eastAsia"/>
        </w:rPr>
        <w:t xml:space="preserve">합계                                            </w:t>
      </w:r>
      <w:r w:rsidR="001A0589">
        <w:rPr>
          <w:rFonts w:hint="eastAsia"/>
        </w:rPr>
        <w:t xml:space="preserve">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266,000,000</w:t>
      </w:r>
    </w:p>
    <w:p w:rsidR="0035363C" w:rsidRDefault="0035363C" w:rsidP="0035363C"/>
    <w:p w:rsidR="0035363C" w:rsidRDefault="0035363C" w:rsidP="0035363C">
      <w:r>
        <w:rPr>
          <w:rFonts w:hint="eastAsia"/>
        </w:rPr>
        <w:t>C.손금산입 및 익금불산입 항목</w:t>
      </w:r>
    </w:p>
    <w:p w:rsidR="0035363C" w:rsidRDefault="0035363C" w:rsidP="0035363C"/>
    <w:p w:rsidR="0035363C" w:rsidRDefault="0035363C" w:rsidP="0035363C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 xml:space="preserve">고정자산 감가상각비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66,000,000</w:t>
      </w:r>
    </w:p>
    <w:p w:rsidR="0035363C" w:rsidRDefault="0035363C" w:rsidP="0035363C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 xml:space="preserve">창고임대수익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90,000,000</w:t>
      </w:r>
    </w:p>
    <w:p w:rsidR="0035363C" w:rsidRDefault="0035363C" w:rsidP="0035363C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 xml:space="preserve">토지매매수익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80,000,000</w:t>
      </w:r>
    </w:p>
    <w:p w:rsidR="0035363C" w:rsidRDefault="0035363C" w:rsidP="0035363C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 xml:space="preserve">예금이자     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 25,000,000</w:t>
      </w:r>
    </w:p>
    <w:p w:rsidR="0035363C" w:rsidRDefault="0035363C" w:rsidP="0035363C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 xml:space="preserve">배당                                            </w:t>
      </w:r>
      <w:proofErr w:type="spellStart"/>
      <w:r w:rsidRPr="00891598">
        <w:rPr>
          <w:rFonts w:hint="eastAsia"/>
          <w:u w:val="single"/>
        </w:rPr>
        <w:t>Rp</w:t>
      </w:r>
      <w:proofErr w:type="spellEnd"/>
      <w:r w:rsidRPr="00891598">
        <w:rPr>
          <w:rFonts w:hint="eastAsia"/>
          <w:u w:val="single"/>
        </w:rPr>
        <w:t xml:space="preserve">  50,000,000</w:t>
      </w:r>
    </w:p>
    <w:p w:rsidR="0035363C" w:rsidRDefault="0035363C" w:rsidP="0035363C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 xml:space="preserve">합계                                            </w:t>
      </w:r>
      <w:proofErr w:type="spellStart"/>
      <w:r w:rsidR="00891598">
        <w:rPr>
          <w:rFonts w:hint="eastAsia"/>
        </w:rPr>
        <w:t>Rp</w:t>
      </w:r>
      <w:proofErr w:type="spellEnd"/>
      <w:r w:rsidR="00891598">
        <w:rPr>
          <w:rFonts w:hint="eastAsia"/>
        </w:rPr>
        <w:t xml:space="preserve"> 311,000,000</w:t>
      </w:r>
    </w:p>
    <w:p w:rsidR="00982CE5" w:rsidRDefault="00982CE5" w:rsidP="00982CE5"/>
    <w:p w:rsidR="00891598" w:rsidRDefault="00891598" w:rsidP="00982CE5">
      <w:r>
        <w:rPr>
          <w:rFonts w:hint="eastAsia"/>
        </w:rPr>
        <w:t xml:space="preserve">D.법인세 과세 소득                                   </w:t>
      </w:r>
      <w:proofErr w:type="spellStart"/>
      <w:r>
        <w:rPr>
          <w:rFonts w:hint="eastAsia"/>
        </w:rPr>
        <w:t>Rp</w:t>
      </w:r>
      <w:proofErr w:type="spellEnd"/>
      <w:r>
        <w:rPr>
          <w:rFonts w:hint="eastAsia"/>
        </w:rPr>
        <w:t xml:space="preserve"> 830,000,000</w:t>
      </w:r>
    </w:p>
    <w:p w:rsidR="00891598" w:rsidRDefault="00891598" w:rsidP="00982CE5"/>
    <w:p w:rsidR="00891598" w:rsidRDefault="00891598" w:rsidP="00982CE5">
      <w:r>
        <w:rPr>
          <w:rFonts w:hint="eastAsia"/>
        </w:rPr>
        <w:t>상기의 내용을 표로 정리하면 다음과 같다.</w:t>
      </w:r>
    </w:p>
    <w:p w:rsidR="00891598" w:rsidRDefault="00891598" w:rsidP="00982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559"/>
        <w:gridCol w:w="1603"/>
      </w:tblGrid>
      <w:tr w:rsidR="001A0589" w:rsidTr="00891598">
        <w:tc>
          <w:tcPr>
            <w:tcW w:w="2802" w:type="dxa"/>
          </w:tcPr>
          <w:p w:rsidR="001A0589" w:rsidRDefault="001A0589" w:rsidP="00B35DAE">
            <w:pPr>
              <w:rPr>
                <w:rFonts w:hint="eastAsia"/>
              </w:rPr>
            </w:pPr>
            <w:r>
              <w:rPr>
                <w:rFonts w:hint="eastAsia"/>
              </w:rPr>
              <w:t>계정</w:t>
            </w:r>
          </w:p>
        </w:tc>
        <w:tc>
          <w:tcPr>
            <w:tcW w:w="1701" w:type="dxa"/>
          </w:tcPr>
          <w:p w:rsidR="001A0589" w:rsidRDefault="001A0589" w:rsidP="001A0589">
            <w:pPr>
              <w:jc w:val="center"/>
            </w:pPr>
            <w:r>
              <w:rPr>
                <w:rFonts w:hint="eastAsia"/>
              </w:rPr>
              <w:t>조정전</w:t>
            </w:r>
          </w:p>
        </w:tc>
        <w:tc>
          <w:tcPr>
            <w:tcW w:w="1559" w:type="dxa"/>
          </w:tcPr>
          <w:p w:rsidR="001A0589" w:rsidRDefault="003B53D2" w:rsidP="001A0589">
            <w:pPr>
              <w:jc w:val="center"/>
            </w:pPr>
            <w:r>
              <w:rPr>
                <w:rFonts w:hint="eastAsia"/>
              </w:rPr>
              <w:t>부(+)의 효과</w:t>
            </w:r>
          </w:p>
        </w:tc>
        <w:tc>
          <w:tcPr>
            <w:tcW w:w="1559" w:type="dxa"/>
          </w:tcPr>
          <w:p w:rsidR="001A0589" w:rsidRDefault="003B53D2" w:rsidP="001A0589">
            <w:pPr>
              <w:jc w:val="center"/>
            </w:pPr>
            <w:r>
              <w:rPr>
                <w:rFonts w:hint="eastAsia"/>
              </w:rPr>
              <w:t>감(-)의 효과</w:t>
            </w:r>
          </w:p>
        </w:tc>
        <w:tc>
          <w:tcPr>
            <w:tcW w:w="1603" w:type="dxa"/>
          </w:tcPr>
          <w:p w:rsidR="001A0589" w:rsidRDefault="001A0589" w:rsidP="001A0589">
            <w:pPr>
              <w:jc w:val="center"/>
            </w:pPr>
            <w:r>
              <w:rPr>
                <w:rFonts w:hint="eastAsia"/>
              </w:rPr>
              <w:t>조정후</w:t>
            </w:r>
          </w:p>
        </w:tc>
      </w:tr>
      <w:tr w:rsidR="00891598" w:rsidTr="00891598">
        <w:tc>
          <w:tcPr>
            <w:tcW w:w="2802" w:type="dxa"/>
          </w:tcPr>
          <w:p w:rsidR="00891598" w:rsidRDefault="00B35DAE" w:rsidP="00B35DAE">
            <w:r>
              <w:rPr>
                <w:rFonts w:hint="eastAsia"/>
              </w:rPr>
              <w:t>매출액</w:t>
            </w:r>
          </w:p>
        </w:tc>
        <w:tc>
          <w:tcPr>
            <w:tcW w:w="1701" w:type="dxa"/>
          </w:tcPr>
          <w:p w:rsidR="00891598" w:rsidRDefault="001A0589" w:rsidP="001A0589">
            <w:pPr>
              <w:jc w:val="right"/>
            </w:pPr>
            <w:r>
              <w:rPr>
                <w:rFonts w:hint="eastAsia"/>
              </w:rPr>
              <w:t>9,500,000,000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9,500,000,000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B35DAE" w:rsidP="00982CE5">
            <w:r>
              <w:rPr>
                <w:rFonts w:hint="eastAsia"/>
              </w:rPr>
              <w:t>매출 원가</w:t>
            </w:r>
          </w:p>
        </w:tc>
        <w:tc>
          <w:tcPr>
            <w:tcW w:w="1701" w:type="dxa"/>
          </w:tcPr>
          <w:p w:rsidR="00891598" w:rsidRDefault="001A0589" w:rsidP="001A0589">
            <w:pPr>
              <w:jc w:val="right"/>
            </w:pPr>
            <w:r>
              <w:rPr>
                <w:rFonts w:hint="eastAsia"/>
              </w:rPr>
              <w:t>7,800,000,000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7,800,000,000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B35DAE" w:rsidP="00982CE5">
            <w:r>
              <w:rPr>
                <w:rFonts w:hint="eastAsia"/>
              </w:rPr>
              <w:t>매출 총 이익</w:t>
            </w:r>
          </w:p>
        </w:tc>
        <w:tc>
          <w:tcPr>
            <w:tcW w:w="1701" w:type="dxa"/>
          </w:tcPr>
          <w:p w:rsidR="00891598" w:rsidRDefault="001A0589" w:rsidP="001A0589">
            <w:pPr>
              <w:jc w:val="right"/>
            </w:pPr>
            <w:r>
              <w:rPr>
                <w:rFonts w:hint="eastAsia"/>
              </w:rPr>
              <w:t>1,700,000,000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1,700,000,000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B35DAE" w:rsidP="00982CE5">
            <w:r>
              <w:rPr>
                <w:rFonts w:hint="eastAsia"/>
              </w:rPr>
              <w:t>영업 비용</w:t>
            </w:r>
          </w:p>
        </w:tc>
        <w:tc>
          <w:tcPr>
            <w:tcW w:w="1701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891598" w:rsidP="001A0589">
            <w:pPr>
              <w:jc w:val="right"/>
            </w:pPr>
          </w:p>
        </w:tc>
      </w:tr>
      <w:tr w:rsidR="00891598" w:rsidTr="00891598">
        <w:tc>
          <w:tcPr>
            <w:tcW w:w="2802" w:type="dxa"/>
          </w:tcPr>
          <w:p w:rsidR="00891598" w:rsidRDefault="00B35DAE" w:rsidP="00B35DAE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급여</w:t>
            </w:r>
          </w:p>
        </w:tc>
        <w:tc>
          <w:tcPr>
            <w:tcW w:w="1701" w:type="dxa"/>
          </w:tcPr>
          <w:p w:rsidR="00891598" w:rsidRDefault="001A0589" w:rsidP="001A0589">
            <w:pPr>
              <w:jc w:val="right"/>
            </w:pPr>
            <w:r>
              <w:rPr>
                <w:rFonts w:hint="eastAsia"/>
              </w:rPr>
              <w:t>120,000,000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120,000,000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B35DAE" w:rsidP="00B35DAE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근로소득세</w:t>
            </w:r>
          </w:p>
        </w:tc>
        <w:tc>
          <w:tcPr>
            <w:tcW w:w="1701" w:type="dxa"/>
          </w:tcPr>
          <w:p w:rsidR="00891598" w:rsidRDefault="001A0589" w:rsidP="001A0589">
            <w:pPr>
              <w:jc w:val="right"/>
            </w:pPr>
            <w:r>
              <w:rPr>
                <w:rFonts w:hint="eastAsia"/>
              </w:rPr>
              <w:t>6,000,000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6,000,000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1A0589" w:rsidP="001A058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운송료</w:t>
            </w:r>
          </w:p>
        </w:tc>
        <w:tc>
          <w:tcPr>
            <w:tcW w:w="1701" w:type="dxa"/>
          </w:tcPr>
          <w:p w:rsidR="00891598" w:rsidRDefault="001A59B9" w:rsidP="001A0589">
            <w:pPr>
              <w:jc w:val="right"/>
            </w:pPr>
            <w:r>
              <w:rPr>
                <w:rFonts w:hint="eastAsia"/>
              </w:rPr>
              <w:t>40,000,000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40,000,000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0589" w:rsidP="001A058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영업비</w:t>
            </w:r>
          </w:p>
        </w:tc>
        <w:tc>
          <w:tcPr>
            <w:tcW w:w="1701" w:type="dxa"/>
          </w:tcPr>
          <w:p w:rsidR="00891598" w:rsidRDefault="001A59B9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0589" w:rsidP="001A058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골프회원권</w:t>
            </w:r>
          </w:p>
        </w:tc>
        <w:tc>
          <w:tcPr>
            <w:tcW w:w="1701" w:type="dxa"/>
          </w:tcPr>
          <w:p w:rsidR="00891598" w:rsidRDefault="001A59B9" w:rsidP="001A0589">
            <w:pPr>
              <w:jc w:val="right"/>
            </w:pPr>
            <w:r>
              <w:rPr>
                <w:rFonts w:hint="eastAsia"/>
              </w:rPr>
              <w:t>30,000,000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30,000,000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직원교육비</w:t>
            </w:r>
          </w:p>
        </w:tc>
        <w:tc>
          <w:tcPr>
            <w:tcW w:w="1701" w:type="dxa"/>
          </w:tcPr>
          <w:p w:rsidR="00891598" w:rsidRDefault="001A59B9" w:rsidP="001A0589">
            <w:pPr>
              <w:jc w:val="right"/>
            </w:pPr>
            <w:r>
              <w:rPr>
                <w:rFonts w:hint="eastAsia"/>
              </w:rPr>
              <w:t>70,000,000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70,000,000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유지보수비</w:t>
            </w:r>
          </w:p>
        </w:tc>
        <w:tc>
          <w:tcPr>
            <w:tcW w:w="1701" w:type="dxa"/>
          </w:tcPr>
          <w:p w:rsidR="00891598" w:rsidRDefault="001A59B9" w:rsidP="001A0589">
            <w:pPr>
              <w:jc w:val="right"/>
            </w:pPr>
            <w:r>
              <w:rPr>
                <w:rFonts w:hint="eastAsia"/>
              </w:rPr>
              <w:t>80,000,000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80,000,000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사무실 임대료</w:t>
            </w:r>
          </w:p>
        </w:tc>
        <w:tc>
          <w:tcPr>
            <w:tcW w:w="1701" w:type="dxa"/>
          </w:tcPr>
          <w:p w:rsidR="00891598" w:rsidRDefault="001A59B9" w:rsidP="001A0589">
            <w:pPr>
              <w:jc w:val="right"/>
            </w:pPr>
            <w:r>
              <w:rPr>
                <w:rFonts w:hint="eastAsia"/>
              </w:rPr>
              <w:t>60,000,000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60,000,000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건물유지보수비</w:t>
            </w:r>
          </w:p>
        </w:tc>
        <w:tc>
          <w:tcPr>
            <w:tcW w:w="1701" w:type="dxa"/>
          </w:tcPr>
          <w:p w:rsidR="00891598" w:rsidRDefault="001A59B9" w:rsidP="001A0589">
            <w:pPr>
              <w:jc w:val="right"/>
            </w:pPr>
            <w:r>
              <w:rPr>
                <w:rFonts w:hint="eastAsia"/>
              </w:rPr>
              <w:t>50,000,000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50,000,000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외상매출금 대손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45,000,000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45,000,000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여비교통비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35,000,000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35,000,000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접대비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54,000,000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54,000,000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전기, 수도, 통신비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35,000,000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35,000,000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독립기념일 찬조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10,000,000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10,000,000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사무용품비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75,000,000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75,000,000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유니폼 및 안전용품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60,000,000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60,000,000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재산세 및 인지세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30,000,000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30,000,000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직원 식음료비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감가상각비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66,000,000</w:t>
            </w: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86,000,000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화재보험료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25,000,000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25,000,000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생명보험료</w:t>
            </w:r>
          </w:p>
        </w:tc>
        <w:tc>
          <w:tcPr>
            <w:tcW w:w="1701" w:type="dxa"/>
          </w:tcPr>
          <w:p w:rsidR="00891598" w:rsidRDefault="006137BE" w:rsidP="001A0589">
            <w:pPr>
              <w:jc w:val="right"/>
            </w:pPr>
            <w:r>
              <w:rPr>
                <w:rFonts w:hint="eastAsia"/>
              </w:rPr>
              <w:t>15,000,000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15,000,000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건강보험료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의료비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30,000,000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30,000,000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지역사회 발전기금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40,000,000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40,000,000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야유회비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50,000,000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50,000,000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B35DAE" w:rsidP="00982CE5">
            <w:r>
              <w:rPr>
                <w:rFonts w:hint="eastAsia"/>
              </w:rPr>
              <w:t>영업 외 비용</w:t>
            </w:r>
          </w:p>
        </w:tc>
        <w:tc>
          <w:tcPr>
            <w:tcW w:w="1701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891598" w:rsidP="001A0589">
            <w:pPr>
              <w:jc w:val="right"/>
            </w:pPr>
          </w:p>
        </w:tc>
      </w:tr>
      <w:tr w:rsidR="00891598" w:rsidTr="00891598">
        <w:tc>
          <w:tcPr>
            <w:tcW w:w="2802" w:type="dxa"/>
          </w:tcPr>
          <w:p w:rsidR="00891598" w:rsidRDefault="001A59B9" w:rsidP="001A59B9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임대창고 수리비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20,000,000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6137BE" w:rsidP="006137B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토지매매 수수료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25,000,000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35,000,000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891598" w:rsidTr="00891598">
        <w:tc>
          <w:tcPr>
            <w:tcW w:w="2802" w:type="dxa"/>
          </w:tcPr>
          <w:p w:rsidR="00891598" w:rsidRDefault="006137BE" w:rsidP="006137B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환차손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15,000,000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15,000,000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B35DAE" w:rsidP="00982CE5">
            <w:r>
              <w:rPr>
                <w:rFonts w:hint="eastAsia"/>
              </w:rPr>
              <w:t>영업 외 수익</w:t>
            </w:r>
          </w:p>
        </w:tc>
        <w:tc>
          <w:tcPr>
            <w:tcW w:w="1701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603" w:type="dxa"/>
          </w:tcPr>
          <w:p w:rsidR="00891598" w:rsidRDefault="00891598" w:rsidP="001A0589">
            <w:pPr>
              <w:jc w:val="right"/>
            </w:pPr>
          </w:p>
        </w:tc>
      </w:tr>
      <w:tr w:rsidR="00B35DAE" w:rsidTr="00891598">
        <w:tc>
          <w:tcPr>
            <w:tcW w:w="2802" w:type="dxa"/>
          </w:tcPr>
          <w:p w:rsidR="00B35DAE" w:rsidRDefault="006137BE" w:rsidP="006137BE">
            <w:pPr>
              <w:pStyle w:val="ListParagraph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창고임대수익</w:t>
            </w:r>
          </w:p>
        </w:tc>
        <w:tc>
          <w:tcPr>
            <w:tcW w:w="1701" w:type="dxa"/>
          </w:tcPr>
          <w:p w:rsidR="00B35DAE" w:rsidRDefault="003B53D2" w:rsidP="001A0589">
            <w:pPr>
              <w:jc w:val="right"/>
            </w:pPr>
            <w:r>
              <w:rPr>
                <w:rFonts w:hint="eastAsia"/>
              </w:rPr>
              <w:t>90,000,000</w:t>
            </w:r>
          </w:p>
        </w:tc>
        <w:tc>
          <w:tcPr>
            <w:tcW w:w="1559" w:type="dxa"/>
          </w:tcPr>
          <w:p w:rsidR="00B35DAE" w:rsidRDefault="00B35DAE" w:rsidP="001A0589">
            <w:pPr>
              <w:jc w:val="right"/>
            </w:pPr>
          </w:p>
        </w:tc>
        <w:tc>
          <w:tcPr>
            <w:tcW w:w="1559" w:type="dxa"/>
          </w:tcPr>
          <w:p w:rsidR="00B35DAE" w:rsidRDefault="003B53D2" w:rsidP="001A0589">
            <w:pPr>
              <w:jc w:val="right"/>
            </w:pPr>
            <w:r>
              <w:rPr>
                <w:rFonts w:hint="eastAsia"/>
              </w:rPr>
              <w:t>90,000,000</w:t>
            </w:r>
          </w:p>
        </w:tc>
        <w:tc>
          <w:tcPr>
            <w:tcW w:w="1603" w:type="dxa"/>
          </w:tcPr>
          <w:p w:rsidR="00B35DAE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B35DAE" w:rsidTr="00891598">
        <w:tc>
          <w:tcPr>
            <w:tcW w:w="2802" w:type="dxa"/>
          </w:tcPr>
          <w:p w:rsidR="00B35DAE" w:rsidRDefault="006137BE" w:rsidP="006137BE">
            <w:pPr>
              <w:pStyle w:val="ListParagraph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토지매매수익</w:t>
            </w:r>
          </w:p>
        </w:tc>
        <w:tc>
          <w:tcPr>
            <w:tcW w:w="1701" w:type="dxa"/>
          </w:tcPr>
          <w:p w:rsidR="00B35DAE" w:rsidRDefault="003B53D2" w:rsidP="001A0589">
            <w:pPr>
              <w:jc w:val="right"/>
            </w:pPr>
            <w:r>
              <w:rPr>
                <w:rFonts w:hint="eastAsia"/>
              </w:rPr>
              <w:t>80,000,000</w:t>
            </w:r>
          </w:p>
        </w:tc>
        <w:tc>
          <w:tcPr>
            <w:tcW w:w="1559" w:type="dxa"/>
          </w:tcPr>
          <w:p w:rsidR="00B35DAE" w:rsidRDefault="00B35DAE" w:rsidP="001A0589">
            <w:pPr>
              <w:jc w:val="right"/>
            </w:pPr>
          </w:p>
        </w:tc>
        <w:tc>
          <w:tcPr>
            <w:tcW w:w="1559" w:type="dxa"/>
          </w:tcPr>
          <w:p w:rsidR="00B35DAE" w:rsidRDefault="003B53D2" w:rsidP="001A0589">
            <w:pPr>
              <w:jc w:val="right"/>
            </w:pPr>
            <w:r>
              <w:rPr>
                <w:rFonts w:hint="eastAsia"/>
              </w:rPr>
              <w:t>80,000,000</w:t>
            </w:r>
          </w:p>
        </w:tc>
        <w:tc>
          <w:tcPr>
            <w:tcW w:w="1603" w:type="dxa"/>
          </w:tcPr>
          <w:p w:rsidR="00B35DAE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B35DAE" w:rsidTr="00891598">
        <w:tc>
          <w:tcPr>
            <w:tcW w:w="2802" w:type="dxa"/>
          </w:tcPr>
          <w:p w:rsidR="00B35DAE" w:rsidRDefault="006137BE" w:rsidP="006137BE">
            <w:pPr>
              <w:pStyle w:val="ListParagraph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lastRenderedPageBreak/>
              <w:t>기계임대수익</w:t>
            </w:r>
          </w:p>
        </w:tc>
        <w:tc>
          <w:tcPr>
            <w:tcW w:w="1701" w:type="dxa"/>
          </w:tcPr>
          <w:p w:rsidR="00B35DAE" w:rsidRDefault="003B53D2" w:rsidP="001A0589">
            <w:pPr>
              <w:jc w:val="right"/>
            </w:pPr>
            <w:r>
              <w:rPr>
                <w:rFonts w:hint="eastAsia"/>
              </w:rPr>
              <w:t>40,000,000</w:t>
            </w:r>
          </w:p>
        </w:tc>
        <w:tc>
          <w:tcPr>
            <w:tcW w:w="1559" w:type="dxa"/>
          </w:tcPr>
          <w:p w:rsidR="00B35DAE" w:rsidRDefault="00B35DAE" w:rsidP="001A0589">
            <w:pPr>
              <w:jc w:val="right"/>
            </w:pPr>
          </w:p>
        </w:tc>
        <w:tc>
          <w:tcPr>
            <w:tcW w:w="1559" w:type="dxa"/>
          </w:tcPr>
          <w:p w:rsidR="00B35DAE" w:rsidRDefault="00B35DAE" w:rsidP="001A0589">
            <w:pPr>
              <w:jc w:val="right"/>
            </w:pPr>
          </w:p>
        </w:tc>
        <w:tc>
          <w:tcPr>
            <w:tcW w:w="1603" w:type="dxa"/>
          </w:tcPr>
          <w:p w:rsidR="00B35DAE" w:rsidRDefault="00C605B2" w:rsidP="001A0589">
            <w:pPr>
              <w:jc w:val="right"/>
            </w:pPr>
            <w:r>
              <w:rPr>
                <w:rFonts w:hint="eastAsia"/>
              </w:rPr>
              <w:t>40,000,000</w:t>
            </w:r>
          </w:p>
        </w:tc>
      </w:tr>
      <w:tr w:rsidR="00891598" w:rsidTr="00891598">
        <w:tc>
          <w:tcPr>
            <w:tcW w:w="2802" w:type="dxa"/>
          </w:tcPr>
          <w:p w:rsidR="00891598" w:rsidRDefault="006137BE" w:rsidP="006137BE">
            <w:pPr>
              <w:pStyle w:val="ListParagraph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예금이자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25,000,000</w:t>
            </w:r>
          </w:p>
        </w:tc>
        <w:tc>
          <w:tcPr>
            <w:tcW w:w="1559" w:type="dxa"/>
          </w:tcPr>
          <w:p w:rsidR="00891598" w:rsidRDefault="00891598" w:rsidP="001A0589">
            <w:pPr>
              <w:jc w:val="right"/>
            </w:pP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25,000,000</w:t>
            </w:r>
          </w:p>
        </w:tc>
        <w:tc>
          <w:tcPr>
            <w:tcW w:w="1603" w:type="dxa"/>
          </w:tcPr>
          <w:p w:rsidR="00891598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B35DAE" w:rsidTr="00891598">
        <w:tc>
          <w:tcPr>
            <w:tcW w:w="2802" w:type="dxa"/>
          </w:tcPr>
          <w:p w:rsidR="00B35DAE" w:rsidRDefault="006137BE" w:rsidP="006137BE">
            <w:pPr>
              <w:pStyle w:val="ListParagraph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배당</w:t>
            </w:r>
          </w:p>
        </w:tc>
        <w:tc>
          <w:tcPr>
            <w:tcW w:w="1701" w:type="dxa"/>
          </w:tcPr>
          <w:p w:rsidR="00B35DAE" w:rsidRDefault="003B53D2" w:rsidP="001A0589">
            <w:pPr>
              <w:jc w:val="right"/>
            </w:pPr>
            <w:r>
              <w:rPr>
                <w:rFonts w:hint="eastAsia"/>
              </w:rPr>
              <w:t>50,000,000</w:t>
            </w:r>
          </w:p>
        </w:tc>
        <w:tc>
          <w:tcPr>
            <w:tcW w:w="1559" w:type="dxa"/>
          </w:tcPr>
          <w:p w:rsidR="00B35DAE" w:rsidRDefault="00B35DAE" w:rsidP="001A0589">
            <w:pPr>
              <w:jc w:val="right"/>
            </w:pPr>
          </w:p>
        </w:tc>
        <w:tc>
          <w:tcPr>
            <w:tcW w:w="1559" w:type="dxa"/>
          </w:tcPr>
          <w:p w:rsidR="00B35DAE" w:rsidRDefault="00F22F85" w:rsidP="001A0589">
            <w:pPr>
              <w:jc w:val="right"/>
            </w:pPr>
            <w:r>
              <w:rPr>
                <w:rFonts w:hint="eastAsia"/>
              </w:rPr>
              <w:t>50,000,000</w:t>
            </w:r>
          </w:p>
        </w:tc>
        <w:tc>
          <w:tcPr>
            <w:tcW w:w="1603" w:type="dxa"/>
          </w:tcPr>
          <w:p w:rsidR="00B35DAE" w:rsidRDefault="00C605B2" w:rsidP="001A0589">
            <w:pPr>
              <w:jc w:val="right"/>
            </w:pPr>
            <w:r>
              <w:rPr>
                <w:rFonts w:hint="eastAsia"/>
              </w:rPr>
              <w:t>0</w:t>
            </w:r>
            <w:bookmarkStart w:id="0" w:name="_GoBack"/>
            <w:bookmarkEnd w:id="0"/>
          </w:p>
        </w:tc>
      </w:tr>
      <w:tr w:rsidR="00891598" w:rsidTr="00891598">
        <w:tc>
          <w:tcPr>
            <w:tcW w:w="2802" w:type="dxa"/>
          </w:tcPr>
          <w:p w:rsidR="00891598" w:rsidRDefault="00B35DAE" w:rsidP="00982CE5">
            <w:r>
              <w:rPr>
                <w:rFonts w:hint="eastAsia"/>
              </w:rPr>
              <w:t>당기 순이익</w:t>
            </w:r>
          </w:p>
        </w:tc>
        <w:tc>
          <w:tcPr>
            <w:tcW w:w="1701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875,000,000</w:t>
            </w:r>
          </w:p>
        </w:tc>
        <w:tc>
          <w:tcPr>
            <w:tcW w:w="1559" w:type="dxa"/>
          </w:tcPr>
          <w:p w:rsidR="00891598" w:rsidRDefault="003B53D2" w:rsidP="001A0589">
            <w:pPr>
              <w:jc w:val="right"/>
            </w:pPr>
            <w:r>
              <w:rPr>
                <w:rFonts w:hint="eastAsia"/>
              </w:rPr>
              <w:t>266,000,000</w:t>
            </w:r>
          </w:p>
        </w:tc>
        <w:tc>
          <w:tcPr>
            <w:tcW w:w="1559" w:type="dxa"/>
          </w:tcPr>
          <w:p w:rsidR="00891598" w:rsidRDefault="00F22F85" w:rsidP="001A0589">
            <w:pPr>
              <w:jc w:val="right"/>
            </w:pPr>
            <w:r>
              <w:rPr>
                <w:rFonts w:hint="eastAsia"/>
              </w:rPr>
              <w:t>311,000,000</w:t>
            </w:r>
          </w:p>
        </w:tc>
        <w:tc>
          <w:tcPr>
            <w:tcW w:w="1603" w:type="dxa"/>
          </w:tcPr>
          <w:p w:rsidR="00891598" w:rsidRDefault="00F22F85" w:rsidP="001A0589">
            <w:pPr>
              <w:jc w:val="right"/>
            </w:pPr>
            <w:r>
              <w:rPr>
                <w:rFonts w:hint="eastAsia"/>
              </w:rPr>
              <w:t>830,000,000</w:t>
            </w:r>
          </w:p>
        </w:tc>
      </w:tr>
    </w:tbl>
    <w:p w:rsidR="00B35DAE" w:rsidRDefault="00B35DAE" w:rsidP="00982CE5"/>
    <w:p w:rsidR="00B35DAE" w:rsidRDefault="00B35DAE" w:rsidP="00982CE5">
      <w:r>
        <w:rPr>
          <w:rFonts w:hint="eastAsia"/>
        </w:rPr>
        <w:t>그럼, 손금불산입</w:t>
      </w:r>
      <w:r w:rsidR="00F22F85">
        <w:rPr>
          <w:rFonts w:hint="eastAsia"/>
        </w:rPr>
        <w:t xml:space="preserve"> 내용을 간략히 몇가지만 </w:t>
      </w:r>
      <w:r>
        <w:rPr>
          <w:rFonts w:hint="eastAsia"/>
        </w:rPr>
        <w:t>살펴보도록 하겠다.</w:t>
      </w:r>
    </w:p>
    <w:p w:rsidR="00B35DAE" w:rsidRDefault="00B35DAE" w:rsidP="00982CE5"/>
    <w:p w:rsidR="00B35DAE" w:rsidRDefault="00033260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근로소득세 </w:t>
      </w:r>
      <w:r>
        <w:t>–</w:t>
      </w:r>
      <w:r>
        <w:rPr>
          <w:rFonts w:hint="eastAsia"/>
        </w:rPr>
        <w:t xml:space="preserve"> 소득세법 9조 1항, h에 의거 소득세</w:t>
      </w:r>
      <w:r w:rsidR="00721623">
        <w:rPr>
          <w:rFonts w:hint="eastAsia"/>
        </w:rPr>
        <w:t xml:space="preserve">는 기본적으로 </w:t>
      </w:r>
      <w:r>
        <w:rPr>
          <w:rFonts w:hint="eastAsia"/>
        </w:rPr>
        <w:t>비용으로 인정되지 않</w:t>
      </w:r>
      <w:r w:rsidR="00F22F85">
        <w:rPr>
          <w:rFonts w:hint="eastAsia"/>
        </w:rPr>
        <w:t>는</w:t>
      </w:r>
      <w:r>
        <w:rPr>
          <w:rFonts w:hint="eastAsia"/>
        </w:rPr>
        <w:t>다</w:t>
      </w:r>
      <w:r w:rsidR="00721623">
        <w:rPr>
          <w:rFonts w:hint="eastAsia"/>
        </w:rPr>
        <w:t>. 소득세</w:t>
      </w:r>
      <w:r w:rsidR="00B26611">
        <w:rPr>
          <w:rFonts w:hint="eastAsia"/>
        </w:rPr>
        <w:t xml:space="preserve"> </w:t>
      </w:r>
      <w:r w:rsidR="00721623">
        <w:rPr>
          <w:rFonts w:hint="eastAsia"/>
        </w:rPr>
        <w:t>납세자는 회사</w:t>
      </w:r>
      <w:r w:rsidR="00B26611">
        <w:rPr>
          <w:rFonts w:hint="eastAsia"/>
        </w:rPr>
        <w:t xml:space="preserve">가 되겠지만 실제로 </w:t>
      </w:r>
      <w:r w:rsidR="00721623">
        <w:rPr>
          <w:rFonts w:hint="eastAsia"/>
        </w:rPr>
        <w:t>소득세를</w:t>
      </w:r>
      <w:r w:rsidR="00B26611">
        <w:rPr>
          <w:rFonts w:hint="eastAsia"/>
        </w:rPr>
        <w:t xml:space="preserve"> </w:t>
      </w:r>
      <w:r w:rsidR="00721623">
        <w:rPr>
          <w:rFonts w:hint="eastAsia"/>
        </w:rPr>
        <w:t>부담하는</w:t>
      </w:r>
      <w:r w:rsidR="00B26611">
        <w:rPr>
          <w:rFonts w:hint="eastAsia"/>
        </w:rPr>
        <w:t xml:space="preserve"> </w:t>
      </w:r>
      <w:r w:rsidR="00721623">
        <w:rPr>
          <w:rFonts w:hint="eastAsia"/>
        </w:rPr>
        <w:t>담세자는 회사가 아닌 직원 개개인이기 때문</w:t>
      </w:r>
      <w:r w:rsidR="00F22F85">
        <w:rPr>
          <w:rFonts w:hint="eastAsia"/>
        </w:rPr>
        <w:t>이다</w:t>
      </w:r>
      <w:r w:rsidR="00721623">
        <w:rPr>
          <w:rFonts w:hint="eastAsia"/>
        </w:rPr>
        <w:t>다</w:t>
      </w:r>
      <w:r w:rsidR="00B26611">
        <w:rPr>
          <w:rFonts w:hint="eastAsia"/>
        </w:rPr>
        <w:t>. 하지만 만일 근로소득세를 직원 개개인이 부담하지 않고 회사가 직원들을 대신하여 근로소득세를 대신 납부해 준다면</w:t>
      </w:r>
      <w:r w:rsidR="00F22F85">
        <w:rPr>
          <w:rFonts w:hint="eastAsia"/>
        </w:rPr>
        <w:t xml:space="preserve"> </w:t>
      </w:r>
      <w:r w:rsidR="00B26611">
        <w:rPr>
          <w:rFonts w:hint="eastAsia"/>
        </w:rPr>
        <w:t xml:space="preserve">이경우엔 다음 두가지 방법 중 회사가 어떤 방법을 택하느냐에 따라 손금산입여부가 결정되게 </w:t>
      </w:r>
      <w:r w:rsidR="00F22F85">
        <w:rPr>
          <w:rFonts w:hint="eastAsia"/>
        </w:rPr>
        <w:t>된다</w:t>
      </w:r>
      <w:r w:rsidR="00B26611">
        <w:rPr>
          <w:rFonts w:hint="eastAsia"/>
        </w:rPr>
        <w:t>.</w:t>
      </w:r>
    </w:p>
    <w:p w:rsidR="00B26611" w:rsidRDefault="00B26611" w:rsidP="00B26611">
      <w:pPr>
        <w:pStyle w:val="ListParagraph"/>
        <w:numPr>
          <w:ilvl w:val="0"/>
          <w:numId w:val="19"/>
        </w:numPr>
        <w:ind w:leftChars="0"/>
      </w:pPr>
      <w:proofErr w:type="spellStart"/>
      <w:r>
        <w:rPr>
          <w:rFonts w:hint="eastAsia"/>
        </w:rPr>
        <w:t>Tunjangan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pajak</w:t>
      </w:r>
      <w:proofErr w:type="spellEnd"/>
      <w:r>
        <w:rPr>
          <w:rFonts w:hint="eastAsia"/>
        </w:rPr>
        <w:t xml:space="preserve"> 즉, 수당을 지급하는 경우 이는 직원 개개인의 소득의 증가로 간주되어 근소소득세 계산시 포함이 되어야 하므로 즉, 근로소득세에서 과세가 되므로 회사는 비용으로 인정받을 수 있</w:t>
      </w:r>
      <w:r w:rsidR="00F22F85">
        <w:rPr>
          <w:rFonts w:hint="eastAsia"/>
        </w:rPr>
        <w:t>슴</w:t>
      </w:r>
      <w:r>
        <w:rPr>
          <w:rFonts w:hint="eastAsia"/>
        </w:rPr>
        <w:t>.</w:t>
      </w:r>
    </w:p>
    <w:p w:rsidR="00B26611" w:rsidRDefault="00B26611" w:rsidP="00B26611">
      <w:pPr>
        <w:pStyle w:val="ListParagraph"/>
        <w:numPr>
          <w:ilvl w:val="0"/>
          <w:numId w:val="19"/>
        </w:numPr>
        <w:ind w:leftChars="0"/>
      </w:pPr>
      <w:r>
        <w:rPr>
          <w:rFonts w:hint="eastAsia"/>
        </w:rPr>
        <w:t xml:space="preserve">하지만 근로소득세를 회사가 대신 납부를 해 준다면 이는 직원들에게 facility를 제공하는게 되므로 직원의 소득증가로 간주되지 않으며 그러므로 회사로 하여금 비용처리 하지 못하게 함으로써 법인세에서 과세를 하게 </w:t>
      </w:r>
      <w:r w:rsidR="00F22F85">
        <w:rPr>
          <w:rFonts w:hint="eastAsia"/>
        </w:rPr>
        <w:t>된다</w:t>
      </w:r>
      <w:r>
        <w:rPr>
          <w:rFonts w:hint="eastAsia"/>
        </w:rPr>
        <w:t>.</w:t>
      </w:r>
    </w:p>
    <w:p w:rsidR="00B26611" w:rsidRDefault="00B26611" w:rsidP="00B26611">
      <w:pPr>
        <w:ind w:left="450"/>
      </w:pPr>
      <w:r>
        <w:rPr>
          <w:rFonts w:hint="eastAsia"/>
        </w:rPr>
        <w:t xml:space="preserve">즉, </w:t>
      </w:r>
      <w:proofErr w:type="spellStart"/>
      <w:r>
        <w:rPr>
          <w:rFonts w:hint="eastAsia"/>
        </w:rPr>
        <w:t>Tunjangan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pajak</w:t>
      </w:r>
      <w:proofErr w:type="spellEnd"/>
      <w:r>
        <w:rPr>
          <w:rFonts w:hint="eastAsia"/>
        </w:rPr>
        <w:t>을 지급하면 비용으로 인정되나, 근로소득세를 회사가 대신 납부해 준다면 비용처리가 되지 않</w:t>
      </w:r>
      <w:r w:rsidR="00F22F85">
        <w:rPr>
          <w:rFonts w:hint="eastAsia"/>
        </w:rPr>
        <w:t>는다는 점을 기억할 필요가 있슴</w:t>
      </w:r>
      <w:r>
        <w:rPr>
          <w:rFonts w:hint="eastAsia"/>
        </w:rPr>
        <w:t>.</w:t>
      </w:r>
    </w:p>
    <w:p w:rsidR="00B26611" w:rsidRDefault="003C3289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골프회원권 </w:t>
      </w:r>
      <w:r>
        <w:t>–</w:t>
      </w:r>
      <w:r>
        <w:rPr>
          <w:rFonts w:hint="eastAsia"/>
        </w:rPr>
        <w:t xml:space="preserve"> 소득세법 9조 1항, b에 의거, 주주 혹은 임원 개인 용도의 비용은 손금 불 산입</w:t>
      </w:r>
      <w:r w:rsidR="00F22F85">
        <w:rPr>
          <w:rFonts w:hint="eastAsia"/>
        </w:rPr>
        <w:t xml:space="preserve"> 된다</w:t>
      </w:r>
      <w:r>
        <w:rPr>
          <w:rFonts w:hint="eastAsia"/>
        </w:rPr>
        <w:t>.</w:t>
      </w:r>
    </w:p>
    <w:p w:rsidR="00B26611" w:rsidRDefault="00362C31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독립기념일 찬조금 </w:t>
      </w:r>
      <w:r>
        <w:t>–</w:t>
      </w:r>
      <w:r>
        <w:rPr>
          <w:rFonts w:hint="eastAsia"/>
        </w:rPr>
        <w:t xml:space="preserve"> 기부금은 소득세법 6조 1항, i에서 m까지 정리된 즉, 국가가 지정한 재난, 국가가 지정한 교육 및 체육사업에 관한 기부 혹은 국가가 지정한 단체에 기부된 기부금을 제외하고는 비용으로 인정되지 않</w:t>
      </w:r>
      <w:r w:rsidR="00F22F85">
        <w:rPr>
          <w:rFonts w:hint="eastAsia"/>
        </w:rPr>
        <w:t>음</w:t>
      </w:r>
      <w:r>
        <w:rPr>
          <w:rFonts w:hint="eastAsia"/>
        </w:rPr>
        <w:t>.</w:t>
      </w:r>
    </w:p>
    <w:p w:rsidR="00362C31" w:rsidRDefault="00362C31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의료비 </w:t>
      </w:r>
      <w:r w:rsidR="00A42356">
        <w:t>–</w:t>
      </w:r>
      <w:r>
        <w:rPr>
          <w:rFonts w:hint="eastAsia"/>
        </w:rPr>
        <w:t xml:space="preserve"> </w:t>
      </w:r>
      <w:r w:rsidR="00A42356">
        <w:rPr>
          <w:rFonts w:hint="eastAsia"/>
        </w:rPr>
        <w:t xml:space="preserve">소득세법 9조 1항, e에 의하면 직원에게 제공한 </w:t>
      </w:r>
      <w:proofErr w:type="spellStart"/>
      <w:r w:rsidR="00A42356">
        <w:rPr>
          <w:rFonts w:hint="eastAsia"/>
        </w:rPr>
        <w:t>natura</w:t>
      </w:r>
      <w:proofErr w:type="spellEnd"/>
      <w:r w:rsidR="00A42356">
        <w:rPr>
          <w:rFonts w:hint="eastAsia"/>
        </w:rPr>
        <w:t xml:space="preserve"> 및 </w:t>
      </w:r>
      <w:proofErr w:type="spellStart"/>
      <w:r w:rsidR="00A42356">
        <w:rPr>
          <w:rFonts w:hint="eastAsia"/>
        </w:rPr>
        <w:t>kenikmatan</w:t>
      </w:r>
      <w:proofErr w:type="spellEnd"/>
      <w:r w:rsidR="00A42356">
        <w:rPr>
          <w:rFonts w:hint="eastAsia"/>
        </w:rPr>
        <w:t>은 비용으로 떨 수 없</w:t>
      </w:r>
      <w:r w:rsidR="00F22F85">
        <w:rPr>
          <w:rFonts w:hint="eastAsia"/>
        </w:rPr>
        <w:t>슴</w:t>
      </w:r>
      <w:r w:rsidR="00A42356">
        <w:rPr>
          <w:rFonts w:hint="eastAsia"/>
        </w:rPr>
        <w:t xml:space="preserve">. </w:t>
      </w:r>
      <w:proofErr w:type="spellStart"/>
      <w:r w:rsidR="00A42356">
        <w:t>N</w:t>
      </w:r>
      <w:r w:rsidR="00A42356">
        <w:rPr>
          <w:rFonts w:hint="eastAsia"/>
        </w:rPr>
        <w:t>atura</w:t>
      </w:r>
      <w:proofErr w:type="spellEnd"/>
      <w:r w:rsidR="00A42356">
        <w:rPr>
          <w:rFonts w:hint="eastAsia"/>
        </w:rPr>
        <w:t xml:space="preserve">는 직원에게 쌀, 생필품과 같은 물건을 제공한 것을 </w:t>
      </w:r>
      <w:proofErr w:type="spellStart"/>
      <w:r w:rsidR="00A42356">
        <w:rPr>
          <w:rFonts w:hint="eastAsia"/>
        </w:rPr>
        <w:t>natura</w:t>
      </w:r>
      <w:proofErr w:type="spellEnd"/>
      <w:r w:rsidR="00A42356">
        <w:rPr>
          <w:rFonts w:hint="eastAsia"/>
        </w:rPr>
        <w:t xml:space="preserve">라 하며 </w:t>
      </w:r>
      <w:proofErr w:type="spellStart"/>
      <w:r w:rsidR="00A42356">
        <w:rPr>
          <w:rFonts w:hint="eastAsia"/>
        </w:rPr>
        <w:t>kenikmatan</w:t>
      </w:r>
      <w:proofErr w:type="spellEnd"/>
      <w:r w:rsidR="00A42356">
        <w:rPr>
          <w:rFonts w:hint="eastAsia"/>
        </w:rPr>
        <w:t xml:space="preserve">은 차량, 의료지원 및 숙소제공과 같은 facility를 제공하는 것을 </w:t>
      </w:r>
      <w:r w:rsidR="00F22F85">
        <w:rPr>
          <w:rFonts w:hint="eastAsia"/>
        </w:rPr>
        <w:t>일컬음</w:t>
      </w:r>
      <w:r w:rsidR="00A42356">
        <w:rPr>
          <w:rFonts w:hint="eastAsia"/>
        </w:rPr>
        <w:t>. 두가지 모두 직원의 소득으로 귀속되지 않는 바, 이를 제공한 회사로 하여금 비용으로 떨지 못하게 함으로써 법인세에서 과세하겠다는 취지</w:t>
      </w:r>
      <w:r w:rsidR="00F22F85">
        <w:rPr>
          <w:rFonts w:hint="eastAsia"/>
        </w:rPr>
        <w:t xml:space="preserve">임으로 </w:t>
      </w:r>
      <w:r w:rsidR="00A42356">
        <w:rPr>
          <w:rFonts w:hint="eastAsia"/>
        </w:rPr>
        <w:t>비용</w:t>
      </w:r>
      <w:r w:rsidR="00F22F85">
        <w:rPr>
          <w:rFonts w:hint="eastAsia"/>
        </w:rPr>
        <w:t xml:space="preserve">으로 </w:t>
      </w:r>
      <w:r w:rsidR="00A42356">
        <w:rPr>
          <w:rFonts w:hint="eastAsia"/>
        </w:rPr>
        <w:t>인정하지 않고 있</w:t>
      </w:r>
      <w:r w:rsidR="00F22F85">
        <w:rPr>
          <w:rFonts w:hint="eastAsia"/>
        </w:rPr>
        <w:t>슴</w:t>
      </w:r>
      <w:r w:rsidR="00A42356">
        <w:rPr>
          <w:rFonts w:hint="eastAsia"/>
        </w:rPr>
        <w:t>.</w:t>
      </w:r>
    </w:p>
    <w:p w:rsidR="00A42356" w:rsidRDefault="00A42356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지역발전기금 </w:t>
      </w:r>
      <w:r w:rsidR="002C687F">
        <w:t>–</w:t>
      </w:r>
      <w:r w:rsidR="002C687F">
        <w:rPr>
          <w:rFonts w:hint="eastAsia"/>
        </w:rPr>
        <w:t xml:space="preserve"> 상기 3)의 경우와 마찬가지로 일부 국가가 인정한 단체 및 경우에 해당하지 않는 모든 기부금, 증여 및 보조금은 비용으로 인정되지 않</w:t>
      </w:r>
      <w:r w:rsidR="00F22F85">
        <w:rPr>
          <w:rFonts w:hint="eastAsia"/>
        </w:rPr>
        <w:t>음</w:t>
      </w:r>
      <w:r w:rsidR="002C687F">
        <w:rPr>
          <w:rFonts w:hint="eastAsia"/>
        </w:rPr>
        <w:t>.</w:t>
      </w:r>
    </w:p>
    <w:p w:rsidR="002C687F" w:rsidRDefault="002C687F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야유회비 </w:t>
      </w:r>
      <w:r>
        <w:t>–</w:t>
      </w:r>
      <w:r>
        <w:rPr>
          <w:rFonts w:hint="eastAsia"/>
        </w:rPr>
        <w:t xml:space="preserve"> 소득세법 6조 1항, a는 손금산입비용을 소득을 창출하는데 기여한 사업활동에 소요된 비용으로 정의하고 있</w:t>
      </w:r>
      <w:r w:rsidR="00F22F85">
        <w:rPr>
          <w:rFonts w:hint="eastAsia"/>
        </w:rPr>
        <w:t>음</w:t>
      </w:r>
      <w:r>
        <w:rPr>
          <w:rFonts w:hint="eastAsia"/>
        </w:rPr>
        <w:t xml:space="preserve">. </w:t>
      </w:r>
      <w:r w:rsidR="00F22F85">
        <w:rPr>
          <w:rFonts w:hint="eastAsia"/>
        </w:rPr>
        <w:t xml:space="preserve">즉, </w:t>
      </w:r>
      <w:r>
        <w:rPr>
          <w:rFonts w:hint="eastAsia"/>
        </w:rPr>
        <w:t>야유회비는 사업활동과 관련이 없는 비용이므로 손금불산입 되었</w:t>
      </w:r>
      <w:r w:rsidR="00F22F85">
        <w:rPr>
          <w:rFonts w:hint="eastAsia"/>
        </w:rPr>
        <w:t>슴</w:t>
      </w:r>
      <w:r>
        <w:rPr>
          <w:rFonts w:hint="eastAsia"/>
        </w:rPr>
        <w:t>.</w:t>
      </w:r>
    </w:p>
    <w:p w:rsidR="002C687F" w:rsidRDefault="006C2E2B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임대창고 보수비 </w:t>
      </w:r>
      <w:r>
        <w:t>–</w:t>
      </w:r>
      <w:r>
        <w:rPr>
          <w:rFonts w:hint="eastAsia"/>
        </w:rPr>
        <w:t xml:space="preserve"> 분리과세</w:t>
      </w:r>
      <w:r w:rsidR="00F22F85">
        <w:rPr>
          <w:rFonts w:hint="eastAsia"/>
        </w:rPr>
        <w:t>임</w:t>
      </w:r>
    </w:p>
    <w:p w:rsidR="006C2E2B" w:rsidRDefault="006C2E2B" w:rsidP="00982CE5">
      <w:pPr>
        <w:pStyle w:val="ListParagraph"/>
        <w:numPr>
          <w:ilvl w:val="0"/>
          <w:numId w:val="18"/>
        </w:numPr>
        <w:ind w:leftChars="0"/>
      </w:pPr>
      <w:r>
        <w:rPr>
          <w:rFonts w:hint="eastAsia"/>
        </w:rPr>
        <w:t xml:space="preserve">판매토지 수수료 </w:t>
      </w:r>
      <w:r>
        <w:t>–</w:t>
      </w:r>
      <w:r>
        <w:rPr>
          <w:rFonts w:hint="eastAsia"/>
        </w:rPr>
        <w:t xml:space="preserve"> 분리과세</w:t>
      </w:r>
      <w:r w:rsidR="00F22F85">
        <w:rPr>
          <w:rFonts w:hint="eastAsia"/>
        </w:rPr>
        <w:t>임</w:t>
      </w:r>
    </w:p>
    <w:p w:rsidR="00F22F85" w:rsidRDefault="00F22F85" w:rsidP="00F22F85">
      <w:pPr>
        <w:rPr>
          <w:rFonts w:hint="eastAsia"/>
        </w:rPr>
      </w:pPr>
    </w:p>
    <w:p w:rsidR="00F22F85" w:rsidRDefault="00F22F85" w:rsidP="00F22F85">
      <w:pPr>
        <w:rPr>
          <w:rFonts w:hint="eastAsia"/>
        </w:rPr>
      </w:pPr>
      <w:r>
        <w:rPr>
          <w:rFonts w:hint="eastAsia"/>
        </w:rPr>
        <w:lastRenderedPageBreak/>
        <w:t>손금 불산입 및 익급 산입의 구체적 사항은 이것으로 마무리하고, 마지막으로 신고서에 기재하는 신고 요령은 다음의 엑셀 파일을 참조.</w:t>
      </w:r>
    </w:p>
    <w:p w:rsidR="00C605B2" w:rsidRDefault="00C605B2" w:rsidP="00F22F85">
      <w:pPr>
        <w:rPr>
          <w:rFonts w:hint="eastAsia"/>
        </w:rPr>
      </w:pPr>
    </w:p>
    <w:p w:rsidR="00C605B2" w:rsidRDefault="00C605B2" w:rsidP="00F22F85">
      <w:pPr>
        <w:rPr>
          <w:rFonts w:hint="eastAsia"/>
        </w:rPr>
      </w:pPr>
    </w:p>
    <w:p w:rsidR="00C605B2" w:rsidRDefault="00C605B2" w:rsidP="00F22F85">
      <w:pPr>
        <w:rPr>
          <w:rFonts w:hint="eastAsia"/>
        </w:rPr>
      </w:pPr>
    </w:p>
    <w:p w:rsidR="00C605B2" w:rsidRDefault="00C605B2" w:rsidP="00F22F85">
      <w:pPr>
        <w:rPr>
          <w:rFonts w:hint="eastAsia"/>
        </w:rPr>
      </w:pPr>
    </w:p>
    <w:p w:rsidR="00C605B2" w:rsidRDefault="00C605B2" w:rsidP="00C605B2">
      <w:pPr>
        <w:jc w:val="center"/>
      </w:pPr>
      <w:r>
        <w:rPr>
          <w:rFonts w:hint="eastAsia"/>
        </w:rPr>
        <w:t>수고하셨습니다</w:t>
      </w:r>
    </w:p>
    <w:sectPr w:rsidR="00C605B2" w:rsidSect="00B9072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57" w:rsidRDefault="00216257" w:rsidP="00A01300">
      <w:r>
        <w:separator/>
      </w:r>
    </w:p>
  </w:endnote>
  <w:endnote w:type="continuationSeparator" w:id="0">
    <w:p w:rsidR="00216257" w:rsidRDefault="00216257" w:rsidP="00A0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57" w:rsidRDefault="00216257" w:rsidP="00A01300">
      <w:r>
        <w:separator/>
      </w:r>
    </w:p>
  </w:footnote>
  <w:footnote w:type="continuationSeparator" w:id="0">
    <w:p w:rsidR="00216257" w:rsidRDefault="00216257" w:rsidP="00A0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Title"/>
      <w:id w:val="77738743"/>
      <w:placeholder>
        <w:docPart w:val="A54644FA2112484DB6AC472A3376BC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2356" w:rsidRDefault="006E1E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예제로 이해하는 인니 세법(법인세 연말정산)</w:t>
        </w:r>
      </w:p>
    </w:sdtContent>
  </w:sdt>
  <w:p w:rsidR="00A42356" w:rsidRDefault="00A42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8CF"/>
    <w:multiLevelType w:val="hybridMultilevel"/>
    <w:tmpl w:val="F9FA7DBA"/>
    <w:lvl w:ilvl="0" w:tplc="7A7675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BB4E2D"/>
    <w:multiLevelType w:val="hybridMultilevel"/>
    <w:tmpl w:val="986003C6"/>
    <w:lvl w:ilvl="0" w:tplc="36FCD23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8843D48"/>
    <w:multiLevelType w:val="hybridMultilevel"/>
    <w:tmpl w:val="4DAAED28"/>
    <w:lvl w:ilvl="0" w:tplc="1612FA6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">
    <w:nsid w:val="1D0E5B34"/>
    <w:multiLevelType w:val="hybridMultilevel"/>
    <w:tmpl w:val="86166670"/>
    <w:lvl w:ilvl="0" w:tplc="FFAC04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211232"/>
    <w:multiLevelType w:val="hybridMultilevel"/>
    <w:tmpl w:val="C1CE9ACA"/>
    <w:lvl w:ilvl="0" w:tplc="BBBED91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1EEF66F7"/>
    <w:multiLevelType w:val="hybridMultilevel"/>
    <w:tmpl w:val="B2142E0A"/>
    <w:lvl w:ilvl="0" w:tplc="1B3AD59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>
    <w:nsid w:val="211F5760"/>
    <w:multiLevelType w:val="hybridMultilevel"/>
    <w:tmpl w:val="D23283E6"/>
    <w:lvl w:ilvl="0" w:tplc="F85C73D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D366E4"/>
    <w:multiLevelType w:val="hybridMultilevel"/>
    <w:tmpl w:val="85C0ABD8"/>
    <w:lvl w:ilvl="0" w:tplc="C83EA10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8">
    <w:nsid w:val="2AEB2781"/>
    <w:multiLevelType w:val="hybridMultilevel"/>
    <w:tmpl w:val="317E21B2"/>
    <w:lvl w:ilvl="0" w:tplc="E734555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>
    <w:nsid w:val="2FB91718"/>
    <w:multiLevelType w:val="hybridMultilevel"/>
    <w:tmpl w:val="1A3CF186"/>
    <w:lvl w:ilvl="0" w:tplc="E4FC4B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0">
    <w:nsid w:val="303928AA"/>
    <w:multiLevelType w:val="hybridMultilevel"/>
    <w:tmpl w:val="B2D8B380"/>
    <w:lvl w:ilvl="0" w:tplc="2620F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1">
    <w:nsid w:val="32C2690F"/>
    <w:multiLevelType w:val="hybridMultilevel"/>
    <w:tmpl w:val="93AEE310"/>
    <w:lvl w:ilvl="0" w:tplc="21A2C29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BF5E00"/>
    <w:multiLevelType w:val="hybridMultilevel"/>
    <w:tmpl w:val="77463546"/>
    <w:lvl w:ilvl="0" w:tplc="66D0C00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1DE6A86"/>
    <w:multiLevelType w:val="hybridMultilevel"/>
    <w:tmpl w:val="F6580E92"/>
    <w:lvl w:ilvl="0" w:tplc="8E3AC6E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4">
    <w:nsid w:val="531A5FA5"/>
    <w:multiLevelType w:val="hybridMultilevel"/>
    <w:tmpl w:val="504604F2"/>
    <w:lvl w:ilvl="0" w:tplc="667AF45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5">
    <w:nsid w:val="53F47308"/>
    <w:multiLevelType w:val="hybridMultilevel"/>
    <w:tmpl w:val="7B32CFF8"/>
    <w:lvl w:ilvl="0" w:tplc="CF56AF3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5513DA1"/>
    <w:multiLevelType w:val="hybridMultilevel"/>
    <w:tmpl w:val="E9DC3CAA"/>
    <w:lvl w:ilvl="0" w:tplc="E7E84F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4AB2ECE"/>
    <w:multiLevelType w:val="hybridMultilevel"/>
    <w:tmpl w:val="5B147298"/>
    <w:lvl w:ilvl="0" w:tplc="98C4148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>
    <w:nsid w:val="65FE7E1B"/>
    <w:multiLevelType w:val="hybridMultilevel"/>
    <w:tmpl w:val="68A4B486"/>
    <w:lvl w:ilvl="0" w:tplc="9148E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9">
    <w:nsid w:val="6DDB4644"/>
    <w:multiLevelType w:val="hybridMultilevel"/>
    <w:tmpl w:val="C79E7BC2"/>
    <w:lvl w:ilvl="0" w:tplc="6332090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0">
    <w:nsid w:val="7680698F"/>
    <w:multiLevelType w:val="hybridMultilevel"/>
    <w:tmpl w:val="E4E85C56"/>
    <w:lvl w:ilvl="0" w:tplc="3AAEB1A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8"/>
  </w:num>
  <w:num w:numId="5">
    <w:abstractNumId w:val="2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14"/>
  </w:num>
  <w:num w:numId="17">
    <w:abstractNumId w:val="16"/>
  </w:num>
  <w:num w:numId="18">
    <w:abstractNumId w:val="20"/>
  </w:num>
  <w:num w:numId="19">
    <w:abstractNumId w:val="9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300"/>
    <w:rsid w:val="00033260"/>
    <w:rsid w:val="001A0589"/>
    <w:rsid w:val="001A59B9"/>
    <w:rsid w:val="00216257"/>
    <w:rsid w:val="00264A73"/>
    <w:rsid w:val="002C687F"/>
    <w:rsid w:val="00307BE4"/>
    <w:rsid w:val="0035363C"/>
    <w:rsid w:val="00362C31"/>
    <w:rsid w:val="003B53D2"/>
    <w:rsid w:val="003C3289"/>
    <w:rsid w:val="00562884"/>
    <w:rsid w:val="0061185F"/>
    <w:rsid w:val="006137BE"/>
    <w:rsid w:val="006B08DD"/>
    <w:rsid w:val="006C2E2B"/>
    <w:rsid w:val="006E1E5F"/>
    <w:rsid w:val="00721623"/>
    <w:rsid w:val="00891598"/>
    <w:rsid w:val="008A47C7"/>
    <w:rsid w:val="008E744F"/>
    <w:rsid w:val="00927074"/>
    <w:rsid w:val="00982CE5"/>
    <w:rsid w:val="00A01300"/>
    <w:rsid w:val="00A42356"/>
    <w:rsid w:val="00A803DB"/>
    <w:rsid w:val="00B26611"/>
    <w:rsid w:val="00B35DAE"/>
    <w:rsid w:val="00B60DF5"/>
    <w:rsid w:val="00B90724"/>
    <w:rsid w:val="00C605B2"/>
    <w:rsid w:val="00F22F85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24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0DF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3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1300"/>
  </w:style>
  <w:style w:type="paragraph" w:styleId="Footer">
    <w:name w:val="footer"/>
    <w:basedOn w:val="Normal"/>
    <w:link w:val="FooterChar"/>
    <w:uiPriority w:val="99"/>
    <w:unhideWhenUsed/>
    <w:rsid w:val="00A013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1300"/>
  </w:style>
  <w:style w:type="paragraph" w:styleId="BalloonText">
    <w:name w:val="Balloon Text"/>
    <w:basedOn w:val="Normal"/>
    <w:link w:val="BalloonTextChar"/>
    <w:uiPriority w:val="99"/>
    <w:semiHidden/>
    <w:unhideWhenUsed/>
    <w:rsid w:val="00A0130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00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00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uiPriority w:val="9"/>
    <w:rsid w:val="00B60DF5"/>
    <w:rPr>
      <w:rFonts w:asciiTheme="majorHAnsi" w:eastAsiaTheme="majorEastAsia" w:hAnsiTheme="majorHAnsi" w:cstheme="majorBidi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0D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0DF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915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644FA2112484DB6AC472A3376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E418-0877-4903-8769-9EA1CC5B43C2}"/>
      </w:docPartPr>
      <w:docPartBody>
        <w:p w:rsidR="00107535" w:rsidRDefault="00161097" w:rsidP="00161097">
          <w:pPr>
            <w:pStyle w:val="A54644FA2112484DB6AC472A3376BC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097"/>
    <w:rsid w:val="00107535"/>
    <w:rsid w:val="00161097"/>
    <w:rsid w:val="008B76D7"/>
    <w:rsid w:val="00E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3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644FA2112484DB6AC472A3376BCF3">
    <w:name w:val="A54644FA2112484DB6AC472A3376BCF3"/>
    <w:rsid w:val="00161097"/>
    <w:pPr>
      <w:widowControl w:val="0"/>
      <w:wordWrap w:val="0"/>
      <w:autoSpaceDE w:val="0"/>
      <w:autoSpaceDN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예제로 이해하는 인니 세법(법인세 연말정산)</dc:title>
  <dc:subject/>
  <dc:creator>User</dc:creator>
  <cp:keywords/>
  <dc:description/>
  <cp:lastModifiedBy>ACER</cp:lastModifiedBy>
  <cp:revision>7</cp:revision>
  <cp:lastPrinted>2018-01-07T02:37:00Z</cp:lastPrinted>
  <dcterms:created xsi:type="dcterms:W3CDTF">2013-11-12T10:33:00Z</dcterms:created>
  <dcterms:modified xsi:type="dcterms:W3CDTF">2018-01-07T03:11:00Z</dcterms:modified>
</cp:coreProperties>
</file>